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76.0005454545455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76.0005454545455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944400" cy="966709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4400" cy="9667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6.0005454545455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COMUNICADO DE PRENSA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after="340" w:before="480" w:line="276" w:lineRule="auto"/>
        <w:jc w:val="center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¡Inscríbete a la Copa Usme de Fútbol!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76" w:lineRule="auto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02124"/>
          <w:sz w:val="24"/>
          <w:szCs w:val="24"/>
          <w:rtl w:val="0"/>
        </w:rPr>
        <w:t xml:space="preserve">Bogotá, 28                                                                                                                                                                                                                                                </w:t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de julio de 2023: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Vuelve la Copa Usme de Fútbol, el torneo que junta los mejores talentos de la localidad de Usme en diferentes categorías y hasta equipos mixtos, no dejes pasar tu oportunidad de ser parte de este gran evento deportivo, los cupos son limitados.</w:t>
      </w:r>
    </w:p>
    <w:p w:rsidR="00000000" w:rsidDel="00000000" w:rsidP="00000000" w:rsidRDefault="00000000" w:rsidRPr="00000000" w14:paraId="00000007">
      <w:pPr>
        <w:spacing w:after="160" w:line="276" w:lineRule="auto"/>
        <w:jc w:val="both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76" w:lineRule="auto"/>
        <w:jc w:val="both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Información:</w:t>
      </w:r>
    </w:p>
    <w:p w:rsidR="00000000" w:rsidDel="00000000" w:rsidP="00000000" w:rsidRDefault="00000000" w:rsidRPr="00000000" w14:paraId="00000009">
      <w:pPr>
        <w:spacing w:after="160" w:line="276" w:lineRule="auto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Contrato: 664 de 2022</w:t>
      </w:r>
    </w:p>
    <w:p w:rsidR="00000000" w:rsidDel="00000000" w:rsidP="00000000" w:rsidRDefault="00000000" w:rsidRPr="00000000" w14:paraId="0000000A">
      <w:pPr>
        <w:spacing w:after="160" w:line="276" w:lineRule="auto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Evento: Copa Usme de Fútbol</w:t>
      </w:r>
    </w:p>
    <w:p w:rsidR="00000000" w:rsidDel="00000000" w:rsidP="00000000" w:rsidRDefault="00000000" w:rsidRPr="00000000" w14:paraId="0000000B">
      <w:pPr>
        <w:spacing w:after="160" w:line="276" w:lineRule="auto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Punto de Atención: Alcaldía Local de Usme</w:t>
      </w:r>
    </w:p>
    <w:p w:rsidR="00000000" w:rsidDel="00000000" w:rsidP="00000000" w:rsidRDefault="00000000" w:rsidRPr="00000000" w14:paraId="0000000C">
      <w:pPr>
        <w:spacing w:after="160" w:line="276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Punto de Inscripción: Planillas físicas, Se radicarán en la oficina del</w:t>
      </w:r>
    </w:p>
    <w:p w:rsidR="00000000" w:rsidDel="00000000" w:rsidP="00000000" w:rsidRDefault="00000000" w:rsidRPr="00000000" w14:paraId="0000000D">
      <w:pPr>
        <w:shd w:fill="ffffff" w:val="clear"/>
        <w:spacing w:after="160" w:line="276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CDI de la Alcaldía Local de Usme (Sobre de manila sellado)</w:t>
      </w:r>
    </w:p>
    <w:p w:rsidR="00000000" w:rsidDel="00000000" w:rsidP="00000000" w:rsidRDefault="00000000" w:rsidRPr="00000000" w14:paraId="0000000E">
      <w:pPr>
        <w:shd w:fill="ffffff" w:val="clear"/>
        <w:spacing w:after="160" w:line="276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160" w:line="276" w:lineRule="auto"/>
        <w:jc w:val="both"/>
        <w:rPr>
          <w:b w:val="1"/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Requisitos:</w:t>
      </w:r>
    </w:p>
    <w:p w:rsidR="00000000" w:rsidDel="00000000" w:rsidP="00000000" w:rsidRDefault="00000000" w:rsidRPr="00000000" w14:paraId="00000010">
      <w:pPr>
        <w:shd w:fill="ffffff" w:val="clear"/>
        <w:spacing w:after="160" w:line="276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1. Fotocopias de Documentos de Identidad Completos por cada jugador y Delegado</w:t>
      </w:r>
    </w:p>
    <w:p w:rsidR="00000000" w:rsidDel="00000000" w:rsidP="00000000" w:rsidRDefault="00000000" w:rsidRPr="00000000" w14:paraId="00000011">
      <w:pPr>
        <w:shd w:fill="ffffff" w:val="clear"/>
        <w:spacing w:after="160" w:line="276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2. Fotocopia de EPS Activa completos por cada jugador y delegado</w:t>
      </w:r>
    </w:p>
    <w:p w:rsidR="00000000" w:rsidDel="00000000" w:rsidP="00000000" w:rsidRDefault="00000000" w:rsidRPr="00000000" w14:paraId="00000012">
      <w:pPr>
        <w:shd w:fill="ffffff" w:val="clear"/>
        <w:spacing w:after="160" w:line="276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3. Fotocopias de recibo público 2023 nommayor a seis meses (AGUA, LUZ, GAS) completos por cada jugador y delegado</w:t>
      </w:r>
    </w:p>
    <w:p w:rsidR="00000000" w:rsidDel="00000000" w:rsidP="00000000" w:rsidRDefault="00000000" w:rsidRPr="00000000" w14:paraId="00000013">
      <w:pPr>
        <w:shd w:fill="ffffff" w:val="clear"/>
        <w:spacing w:after="160" w:line="276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4. Fotografías  completas por cada jugador y delegado</w:t>
      </w:r>
    </w:p>
    <w:p w:rsidR="00000000" w:rsidDel="00000000" w:rsidP="00000000" w:rsidRDefault="00000000" w:rsidRPr="00000000" w14:paraId="00000014">
      <w:pPr>
        <w:shd w:fill="ffffff" w:val="clear"/>
        <w:spacing w:after="160" w:line="276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160" w:line="276" w:lineRule="auto"/>
        <w:jc w:val="both"/>
        <w:rPr>
          <w:b w:val="1"/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Días de Inscripción:</w:t>
      </w:r>
    </w:p>
    <w:p w:rsidR="00000000" w:rsidDel="00000000" w:rsidP="00000000" w:rsidRDefault="00000000" w:rsidRPr="00000000" w14:paraId="00000016">
      <w:pPr>
        <w:shd w:fill="ffffff" w:val="clear"/>
        <w:spacing w:after="160" w:line="276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Lunes 31 de julio </w:t>
      </w:r>
    </w:p>
    <w:p w:rsidR="00000000" w:rsidDel="00000000" w:rsidP="00000000" w:rsidRDefault="00000000" w:rsidRPr="00000000" w14:paraId="00000017">
      <w:pPr>
        <w:shd w:fill="ffffff" w:val="clear"/>
        <w:spacing w:after="160" w:line="276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Viernes 11 de agosto</w:t>
      </w:r>
    </w:p>
    <w:p w:rsidR="00000000" w:rsidDel="00000000" w:rsidP="00000000" w:rsidRDefault="00000000" w:rsidRPr="00000000" w14:paraId="00000018">
      <w:pPr>
        <w:shd w:fill="ffffff" w:val="clear"/>
        <w:spacing w:after="160" w:line="276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O hasta completar cupos de inscripción</w:t>
      </w:r>
    </w:p>
    <w:p w:rsidR="00000000" w:rsidDel="00000000" w:rsidP="00000000" w:rsidRDefault="00000000" w:rsidRPr="00000000" w14:paraId="00000019">
      <w:pPr>
        <w:shd w:fill="ffffff" w:val="clear"/>
        <w:spacing w:after="160" w:line="276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160" w:line="276" w:lineRule="auto"/>
        <w:jc w:val="both"/>
        <w:rPr>
          <w:b w:val="1"/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Horario de atención</w:t>
      </w:r>
    </w:p>
    <w:p w:rsidR="00000000" w:rsidDel="00000000" w:rsidP="00000000" w:rsidRDefault="00000000" w:rsidRPr="00000000" w14:paraId="0000001B">
      <w:pPr>
        <w:shd w:fill="ffffff" w:val="clear"/>
        <w:spacing w:after="160" w:line="276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9:00 am a 12:00 pm</w:t>
      </w:r>
    </w:p>
    <w:p w:rsidR="00000000" w:rsidDel="00000000" w:rsidP="00000000" w:rsidRDefault="00000000" w:rsidRPr="00000000" w14:paraId="0000001C">
      <w:pPr>
        <w:shd w:fill="ffffff" w:val="clear"/>
        <w:spacing w:after="160" w:line="276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1:00 pm a 3:00 pm</w:t>
      </w:r>
    </w:p>
    <w:p w:rsidR="00000000" w:rsidDel="00000000" w:rsidP="00000000" w:rsidRDefault="00000000" w:rsidRPr="00000000" w14:paraId="0000001D">
      <w:pPr>
        <w:shd w:fill="ffffff" w:val="clear"/>
        <w:spacing w:after="160" w:line="276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160" w:line="276" w:lineRule="auto"/>
        <w:jc w:val="both"/>
        <w:rPr>
          <w:b w:val="1"/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Categorías</w:t>
      </w:r>
    </w:p>
    <w:tbl>
      <w:tblPr>
        <w:tblStyle w:val="Table1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125"/>
        <w:gridCol w:w="2415"/>
        <w:gridCol w:w="2325"/>
        <w:tblGridChange w:id="0">
          <w:tblGrid>
            <w:gridCol w:w="4125"/>
            <w:gridCol w:w="2415"/>
            <w:gridCol w:w="2325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EDADES Y FECHA DE NACIMIENTO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FÚTBOL 11- CATEGORÍA ÚNICA MASCULINA - ABIERTA 12 EQUIPOS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MAYORES DE 18 AÑOS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2005 &lt; = EN ADELANTE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FÚTBOL 11- CATEGORÍA ÚNICA FEMENINA - ABIERTA 6 EQUIPOS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MAYORES DE 16 AÑOS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2007 &lt; = EN ADELANTE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FÚTBOL 11- CATEGORÍA JUVENIL MASCULINA - ABIERTA 8 EQUIPO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ENTRE 15 Y 17 AÑOS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2006-2007-2008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FÚTBOL 11- CATEGORÍA INFANTIL DESARROLLO (75% NIÑOS, 25% NIÑAS) - ABIERTA 12 EQUIPOS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ENTRE 12 Y 14 AÑOS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2009-2010-2011</w:t>
            </w:r>
          </w:p>
          <w:p w:rsidR="00000000" w:rsidDel="00000000" w:rsidP="00000000" w:rsidRDefault="00000000" w:rsidRPr="00000000" w14:paraId="0000002E">
            <w:pPr>
              <w:spacing w:after="160" w:line="276" w:lineRule="auto"/>
              <w:jc w:val="both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16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60" w:line="360" w:lineRule="auto"/>
        <w:jc w:val="both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Valeria Gómez Montaña</w:t>
      </w:r>
    </w:p>
    <w:p w:rsidR="00000000" w:rsidDel="00000000" w:rsidP="00000000" w:rsidRDefault="00000000" w:rsidRPr="00000000" w14:paraId="00000032">
      <w:pPr>
        <w:spacing w:after="240" w:before="240"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Jefe de prensa</w:t>
      </w:r>
    </w:p>
    <w:p w:rsidR="00000000" w:rsidDel="00000000" w:rsidP="00000000" w:rsidRDefault="00000000" w:rsidRPr="00000000" w14:paraId="00000033">
      <w:pPr>
        <w:spacing w:after="240" w:before="240"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Alcaldía Local de Usme                                                                            </w:t>
      </w:r>
      <w:r w:rsidDel="00000000" w:rsidR="00000000" w:rsidRPr="00000000">
        <w:rPr>
          <w:b w:val="1"/>
          <w:sz w:val="20"/>
          <w:szCs w:val="20"/>
        </w:rPr>
        <w:drawing>
          <wp:inline distB="114300" distT="114300" distL="114300" distR="114300">
            <wp:extent cx="1981200" cy="1028700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2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aJI2oWbTETT+V6xPdIdUS9u+Hg==">CgMxLjAyCGguZ2pkZ3hzOAByITFWSGhRemFhdzc4dWhKa2c0WldISXhUVUZZMXFqYmNvcQ==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