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C02F" w14:textId="77777777" w:rsidR="00EC3728" w:rsidRDefault="00EC3728">
      <w:pPr>
        <w:spacing w:after="160"/>
        <w:rPr>
          <w:b/>
        </w:rPr>
      </w:pPr>
    </w:p>
    <w:p w14:paraId="66ECBA7E" w14:textId="77777777" w:rsidR="00EC3728" w:rsidRDefault="00000000">
      <w:pPr>
        <w:spacing w:after="160"/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114300" distB="114300" distL="114300" distR="114300" wp14:anchorId="0C81D7E8" wp14:editId="6C448977">
            <wp:extent cx="944400" cy="96670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400" cy="966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BB5183" w14:textId="77777777" w:rsidR="00EC3728" w:rsidRDefault="00000000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COMUNICADO DE PRENSA</w:t>
      </w:r>
    </w:p>
    <w:p w14:paraId="0732CAFC" w14:textId="77777777" w:rsidR="00EC3728" w:rsidRDefault="00EC3728">
      <w:pPr>
        <w:spacing w:after="160"/>
        <w:jc w:val="center"/>
        <w:rPr>
          <w:b/>
          <w:sz w:val="24"/>
          <w:szCs w:val="24"/>
        </w:rPr>
      </w:pPr>
    </w:p>
    <w:p w14:paraId="42A1E875" w14:textId="4A6E14D4" w:rsidR="00EC3728" w:rsidRDefault="00CB521F">
      <w:pPr>
        <w:spacing w:before="240" w:after="240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Este viernes: g</w:t>
      </w:r>
      <w:r w:rsidR="00000000">
        <w:rPr>
          <w:b/>
          <w:sz w:val="24"/>
          <w:szCs w:val="24"/>
          <w:highlight w:val="white"/>
        </w:rPr>
        <w:t xml:space="preserve">ran novena navideña con la Regional </w:t>
      </w:r>
      <w:r>
        <w:rPr>
          <w:b/>
          <w:sz w:val="24"/>
          <w:szCs w:val="24"/>
          <w:highlight w:val="white"/>
        </w:rPr>
        <w:t>Distrito Capital del SENA y la Alcaldía Local de Usme</w:t>
      </w:r>
    </w:p>
    <w:p w14:paraId="3C700D11" w14:textId="77777777" w:rsidR="00CB521F" w:rsidRDefault="00CB521F">
      <w:pPr>
        <w:spacing w:before="240" w:after="240"/>
        <w:jc w:val="center"/>
        <w:rPr>
          <w:b/>
          <w:sz w:val="24"/>
          <w:szCs w:val="24"/>
          <w:highlight w:val="white"/>
        </w:rPr>
      </w:pPr>
    </w:p>
    <w:p w14:paraId="585FB236" w14:textId="142E21D5" w:rsidR="00EC3728" w:rsidRDefault="00000000">
      <w:pPr>
        <w:spacing w:before="240" w:after="240" w:line="360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Bogotá 11 de diciembre de 2023:</w:t>
      </w:r>
      <w:r>
        <w:rPr>
          <w:sz w:val="24"/>
          <w:szCs w:val="24"/>
          <w:highlight w:val="white"/>
        </w:rPr>
        <w:t xml:space="preserve"> En Usme nos adelantamos a las novenas, este 15 de diciembre vamos a vivir la magia de la navidad con toda la comunidad rural, nos unimos a la Regional del Distrito</w:t>
      </w:r>
      <w:r w:rsidR="00CB521F">
        <w:rPr>
          <w:sz w:val="24"/>
          <w:szCs w:val="24"/>
          <w:highlight w:val="white"/>
        </w:rPr>
        <w:t xml:space="preserve"> Capital del </w:t>
      </w:r>
      <w:r>
        <w:rPr>
          <w:sz w:val="24"/>
          <w:szCs w:val="24"/>
          <w:highlight w:val="white"/>
        </w:rPr>
        <w:t>S</w:t>
      </w:r>
      <w:r w:rsidR="00CB521F">
        <w:rPr>
          <w:sz w:val="24"/>
          <w:szCs w:val="24"/>
          <w:highlight w:val="white"/>
        </w:rPr>
        <w:t>ENA</w:t>
      </w:r>
      <w:r>
        <w:rPr>
          <w:sz w:val="24"/>
          <w:szCs w:val="24"/>
          <w:highlight w:val="white"/>
        </w:rPr>
        <w:t xml:space="preserve"> </w:t>
      </w:r>
      <w:r w:rsidR="00CB521F">
        <w:rPr>
          <w:sz w:val="24"/>
          <w:szCs w:val="24"/>
          <w:highlight w:val="white"/>
        </w:rPr>
        <w:t>con el fin de</w:t>
      </w:r>
      <w:r>
        <w:rPr>
          <w:sz w:val="24"/>
          <w:szCs w:val="24"/>
          <w:highlight w:val="white"/>
        </w:rPr>
        <w:t xml:space="preserve"> traer </w:t>
      </w:r>
      <w:r w:rsidR="00CB521F">
        <w:rPr>
          <w:sz w:val="24"/>
          <w:szCs w:val="24"/>
          <w:highlight w:val="white"/>
        </w:rPr>
        <w:t xml:space="preserve">este viernes 15 de diciembre </w:t>
      </w:r>
      <w:r>
        <w:rPr>
          <w:sz w:val="24"/>
          <w:szCs w:val="24"/>
          <w:highlight w:val="white"/>
        </w:rPr>
        <w:t xml:space="preserve">una novena para toda la comunidad </w:t>
      </w:r>
      <w:r w:rsidR="00CB521F">
        <w:rPr>
          <w:sz w:val="24"/>
          <w:szCs w:val="24"/>
          <w:highlight w:val="white"/>
        </w:rPr>
        <w:t xml:space="preserve">rural </w:t>
      </w:r>
      <w:r>
        <w:rPr>
          <w:sz w:val="24"/>
          <w:szCs w:val="24"/>
          <w:highlight w:val="white"/>
        </w:rPr>
        <w:t xml:space="preserve">en el salón comunal de la </w:t>
      </w:r>
      <w:r w:rsidR="00CB521F">
        <w:rPr>
          <w:sz w:val="24"/>
          <w:szCs w:val="24"/>
          <w:highlight w:val="white"/>
        </w:rPr>
        <w:t xml:space="preserve">vereda la </w:t>
      </w:r>
      <w:r>
        <w:rPr>
          <w:sz w:val="24"/>
          <w:szCs w:val="24"/>
          <w:highlight w:val="white"/>
        </w:rPr>
        <w:t xml:space="preserve">Requilina </w:t>
      </w:r>
      <w:r w:rsidR="00CB521F">
        <w:rPr>
          <w:sz w:val="24"/>
          <w:szCs w:val="24"/>
          <w:highlight w:val="white"/>
        </w:rPr>
        <w:t>a partir de las 2:00 p.m.</w:t>
      </w:r>
      <w:r>
        <w:rPr>
          <w:sz w:val="24"/>
          <w:szCs w:val="24"/>
          <w:highlight w:val="white"/>
        </w:rPr>
        <w:t xml:space="preserve">  </w:t>
      </w:r>
    </w:p>
    <w:p w14:paraId="6A44960F" w14:textId="0C0F63BD" w:rsidR="00EC3728" w:rsidRDefault="00CB521F">
      <w:pPr>
        <w:spacing w:before="24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</w:t>
      </w:r>
      <w:r w:rsidR="00000000">
        <w:rPr>
          <w:sz w:val="24"/>
          <w:szCs w:val="24"/>
          <w:highlight w:val="white"/>
        </w:rPr>
        <w:t>a orquesta del S</w:t>
      </w:r>
      <w:r>
        <w:rPr>
          <w:sz w:val="24"/>
          <w:szCs w:val="24"/>
          <w:highlight w:val="white"/>
        </w:rPr>
        <w:t>ENA</w:t>
      </w:r>
      <w:r w:rsidR="00000000">
        <w:rPr>
          <w:sz w:val="24"/>
          <w:szCs w:val="24"/>
          <w:highlight w:val="white"/>
        </w:rPr>
        <w:t xml:space="preserve"> armonizará </w:t>
      </w:r>
      <w:r>
        <w:rPr>
          <w:sz w:val="24"/>
          <w:szCs w:val="24"/>
          <w:highlight w:val="white"/>
        </w:rPr>
        <w:t xml:space="preserve">la novena </w:t>
      </w:r>
      <w:r w:rsidR="00000000">
        <w:rPr>
          <w:sz w:val="24"/>
          <w:szCs w:val="24"/>
          <w:highlight w:val="white"/>
        </w:rPr>
        <w:t>con música, sabor y cultura</w:t>
      </w:r>
      <w:r>
        <w:rPr>
          <w:sz w:val="24"/>
          <w:szCs w:val="24"/>
          <w:highlight w:val="white"/>
        </w:rPr>
        <w:t xml:space="preserve">. La actividad navideña también contará </w:t>
      </w:r>
      <w:r w:rsidR="00000000">
        <w:rPr>
          <w:sz w:val="24"/>
          <w:szCs w:val="24"/>
          <w:highlight w:val="white"/>
        </w:rPr>
        <w:t xml:space="preserve">con la presencia del Usme Móvil para brindarle toda la oferta institucional a </w:t>
      </w:r>
      <w:r>
        <w:rPr>
          <w:sz w:val="24"/>
          <w:szCs w:val="24"/>
          <w:highlight w:val="white"/>
        </w:rPr>
        <w:t>los asistentes al salón comunal.</w:t>
      </w:r>
    </w:p>
    <w:p w14:paraId="643DB27C" w14:textId="106AE236" w:rsidR="00EC3728" w:rsidRDefault="00000000">
      <w:pPr>
        <w:spacing w:before="24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Así mismo, la Regional del Distrito </w:t>
      </w:r>
      <w:r w:rsidR="00CB521F">
        <w:rPr>
          <w:sz w:val="24"/>
          <w:szCs w:val="24"/>
          <w:highlight w:val="white"/>
        </w:rPr>
        <w:t xml:space="preserve">Capital </w:t>
      </w:r>
      <w:proofErr w:type="spellStart"/>
      <w:r w:rsidR="00CB521F">
        <w:rPr>
          <w:sz w:val="24"/>
          <w:szCs w:val="24"/>
          <w:highlight w:val="white"/>
        </w:rPr>
        <w:t>del</w:t>
      </w:r>
      <w:proofErr w:type="spellEnd"/>
      <w:r w:rsidR="00CB521F">
        <w:rPr>
          <w:sz w:val="24"/>
          <w:szCs w:val="24"/>
          <w:highlight w:val="white"/>
        </w:rPr>
        <w:t xml:space="preserve"> SENA tendrá</w:t>
      </w:r>
      <w:r>
        <w:rPr>
          <w:sz w:val="24"/>
          <w:szCs w:val="24"/>
          <w:highlight w:val="white"/>
        </w:rPr>
        <w:t xml:space="preserve"> un servicio de certificación de competencias para el campesinado, de esta forma podrán </w:t>
      </w:r>
      <w:r w:rsidR="00CB521F">
        <w:rPr>
          <w:sz w:val="24"/>
          <w:szCs w:val="24"/>
          <w:highlight w:val="white"/>
        </w:rPr>
        <w:t>validar</w:t>
      </w:r>
      <w:r>
        <w:rPr>
          <w:sz w:val="24"/>
          <w:szCs w:val="24"/>
          <w:highlight w:val="white"/>
        </w:rPr>
        <w:t xml:space="preserve"> sus conocimientos en agro </w:t>
      </w:r>
      <w:r w:rsidR="00CB521F">
        <w:rPr>
          <w:sz w:val="24"/>
          <w:szCs w:val="24"/>
          <w:highlight w:val="white"/>
        </w:rPr>
        <w:t xml:space="preserve">a partir de sus </w:t>
      </w:r>
      <w:r>
        <w:rPr>
          <w:sz w:val="24"/>
          <w:szCs w:val="24"/>
          <w:highlight w:val="white"/>
        </w:rPr>
        <w:t xml:space="preserve">saberes ancestrales </w:t>
      </w:r>
    </w:p>
    <w:p w14:paraId="2DF5349C" w14:textId="3C9348E2" w:rsidR="00EC3728" w:rsidRDefault="00000000">
      <w:pPr>
        <w:spacing w:before="24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 esta forma, se busca impactar 5 veredas de nuestra zona rural</w:t>
      </w:r>
      <w:r w:rsidR="00CB521F">
        <w:rPr>
          <w:sz w:val="24"/>
          <w:szCs w:val="24"/>
          <w:highlight w:val="white"/>
        </w:rPr>
        <w:t xml:space="preserve"> las cuales son:</w:t>
      </w:r>
      <w:r>
        <w:rPr>
          <w:sz w:val="24"/>
          <w:szCs w:val="24"/>
          <w:highlight w:val="white"/>
        </w:rPr>
        <w:t xml:space="preserve"> la Requilina, El Uval, Soches, Corinto, </w:t>
      </w:r>
      <w:proofErr w:type="spellStart"/>
      <w:r>
        <w:rPr>
          <w:sz w:val="24"/>
          <w:szCs w:val="24"/>
          <w:highlight w:val="white"/>
        </w:rPr>
        <w:t>Chiguaza</w:t>
      </w:r>
      <w:proofErr w:type="spellEnd"/>
      <w:r w:rsidR="00CB521F">
        <w:rPr>
          <w:sz w:val="24"/>
          <w:szCs w:val="24"/>
          <w:highlight w:val="white"/>
        </w:rPr>
        <w:t>. Q</w:t>
      </w:r>
      <w:r>
        <w:rPr>
          <w:sz w:val="24"/>
          <w:szCs w:val="24"/>
          <w:highlight w:val="white"/>
        </w:rPr>
        <w:t xml:space="preserve">uienes quieran unirse a esta gran celebración pueden acercarse al salón comunal de la Requilina para disfrutar de esta novena. </w:t>
      </w:r>
    </w:p>
    <w:p w14:paraId="6E97ACCA" w14:textId="64F27E2B" w:rsidR="00CB521F" w:rsidRDefault="00CB521F">
      <w:pPr>
        <w:spacing w:before="24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Finalmente, el martes 19 de diciembre se transmitirá a través de las redes sociales de la Alcaldía Local de Usme y de la Regional Distrito Capital del SENA a partir de las 5 p.m.</w:t>
      </w:r>
    </w:p>
    <w:p w14:paraId="18A1668B" w14:textId="5DA88CEC" w:rsidR="00EC3728" w:rsidRDefault="00CB521F">
      <w:pPr>
        <w:spacing w:before="240" w:after="24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A partir de esta actividad decembrina, se dará </w:t>
      </w:r>
      <w:r w:rsidR="00000000">
        <w:rPr>
          <w:sz w:val="24"/>
          <w:szCs w:val="24"/>
          <w:highlight w:val="white"/>
        </w:rPr>
        <w:t>inicio a nuestros eventos navideños y novenas en la localidad Usme.</w:t>
      </w:r>
    </w:p>
    <w:p w14:paraId="02E79F91" w14:textId="77777777" w:rsidR="00EC3728" w:rsidRDefault="00EC3728">
      <w:pPr>
        <w:spacing w:before="240" w:after="240" w:line="360" w:lineRule="auto"/>
        <w:jc w:val="both"/>
        <w:rPr>
          <w:sz w:val="24"/>
          <w:szCs w:val="24"/>
          <w:highlight w:val="white"/>
        </w:rPr>
      </w:pPr>
    </w:p>
    <w:p w14:paraId="0AE13294" w14:textId="77777777" w:rsidR="00EC3728" w:rsidRDefault="00000000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  <w:r>
        <w:rPr>
          <w:b/>
          <w:color w:val="3B3B3B"/>
          <w:sz w:val="24"/>
          <w:szCs w:val="24"/>
          <w:highlight w:val="white"/>
        </w:rPr>
        <w:t>Valeria Gómez</w:t>
      </w:r>
    </w:p>
    <w:p w14:paraId="7C5E1462" w14:textId="77777777" w:rsidR="00EC3728" w:rsidRDefault="00000000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  <w:r>
        <w:rPr>
          <w:b/>
          <w:color w:val="3B3B3B"/>
          <w:sz w:val="24"/>
          <w:szCs w:val="24"/>
          <w:highlight w:val="white"/>
        </w:rPr>
        <w:t>Jefe de Prensa</w:t>
      </w:r>
    </w:p>
    <w:p w14:paraId="4040E269" w14:textId="77777777" w:rsidR="00EC3728" w:rsidRDefault="00000000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1C5A89B0" wp14:editId="5860F2F0">
            <wp:extent cx="1305811" cy="67801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811" cy="678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3AB994" w14:textId="77777777" w:rsidR="00EC3728" w:rsidRDefault="00EC3728">
      <w:pPr>
        <w:jc w:val="both"/>
        <w:rPr>
          <w:color w:val="3B3B3B"/>
          <w:sz w:val="24"/>
          <w:szCs w:val="24"/>
          <w:highlight w:val="white"/>
        </w:rPr>
      </w:pPr>
    </w:p>
    <w:p w14:paraId="2BEE17AB" w14:textId="77777777" w:rsidR="00EC3728" w:rsidRDefault="00EC3728">
      <w:pPr>
        <w:spacing w:after="160" w:line="360" w:lineRule="auto"/>
        <w:jc w:val="both"/>
        <w:rPr>
          <w:color w:val="292929"/>
          <w:sz w:val="24"/>
          <w:szCs w:val="24"/>
          <w:highlight w:val="white"/>
        </w:rPr>
      </w:pPr>
    </w:p>
    <w:p w14:paraId="680EB7BC" w14:textId="77777777" w:rsidR="00EC3728" w:rsidRDefault="00000000">
      <w:pPr>
        <w:spacing w:after="16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</w:p>
    <w:p w14:paraId="17ABA57B" w14:textId="77777777" w:rsidR="00EC3728" w:rsidRDefault="00000000">
      <w:r>
        <w:t xml:space="preserve"> </w:t>
      </w:r>
    </w:p>
    <w:p w14:paraId="2EF80EAA" w14:textId="77777777" w:rsidR="00EC3728" w:rsidRDefault="00EC3728"/>
    <w:p w14:paraId="7D576553" w14:textId="77777777" w:rsidR="00EC3728" w:rsidRDefault="00EC3728"/>
    <w:p w14:paraId="1CD70BA1" w14:textId="77777777" w:rsidR="00EC3728" w:rsidRDefault="00EC3728"/>
    <w:p w14:paraId="00E5D750" w14:textId="77777777" w:rsidR="00EC3728" w:rsidRDefault="00EC3728">
      <w:pPr>
        <w:rPr>
          <w:color w:val="202124"/>
          <w:sz w:val="24"/>
          <w:szCs w:val="24"/>
          <w:highlight w:val="white"/>
        </w:rPr>
      </w:pPr>
    </w:p>
    <w:sectPr w:rsidR="00EC37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28"/>
    <w:rsid w:val="00CB521F"/>
    <w:rsid w:val="00E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192765"/>
  <w15:docId w15:val="{CA4E1A80-B463-3B4B-B9ED-72F456BC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51wixoirvcuhQgEgGAG9ktj4A==">CgMxLjA4AHIhMTNXMThHX041MlJIT2V1RVZZNnotVmdrcGhHWEFkdmVu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Franky Yuber Mendoza Castro</cp:lastModifiedBy>
  <cp:revision>2</cp:revision>
  <dcterms:created xsi:type="dcterms:W3CDTF">2023-12-11T19:41:00Z</dcterms:created>
  <dcterms:modified xsi:type="dcterms:W3CDTF">2023-12-11T20:12:00Z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2023-12-11T20:12:40Z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9fa05db9-9dc7-436c-a0eb-c83b6cca091d</vt:lpwstr>
  </property>
  <property fmtid="{D5CDD505-2E9C-101B-9397-08002B2CF9AE}" pid="8" name="MSIP_Label_1299739c-ad3d-4908-806e-4d91151a6e13_ContentBits">
    <vt:lpwstr>0</vt:lpwstr>
  </property>
</Properties>
</file>